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5CD" w14:textId="00FE710B" w:rsidR="00AA1DC4" w:rsidRPr="006D5F20" w:rsidRDefault="005E6228" w:rsidP="006D5F20">
      <w:pPr>
        <w:spacing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C90670">
        <w:rPr>
          <w:rFonts w:ascii="Calibri" w:hAnsi="Calibri" w:cs="Calibri"/>
          <w:b/>
          <w:bCs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145E96F9" wp14:editId="7495E3CA">
                <wp:simplePos x="0" y="0"/>
                <wp:positionH relativeFrom="margin">
                  <wp:posOffset>4659630</wp:posOffset>
                </wp:positionH>
                <wp:positionV relativeFrom="margin">
                  <wp:align>top</wp:align>
                </wp:positionV>
                <wp:extent cx="1552575" cy="7103110"/>
                <wp:effectExtent l="0" t="0" r="9525" b="254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7103110"/>
                          <a:chOff x="-58011" y="0"/>
                          <a:chExt cx="1886811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1" y="0"/>
                            <a:ext cx="1828801" cy="3625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6CD6BC" w14:textId="77777777" w:rsidR="00C90670" w:rsidRPr="00C90670" w:rsidRDefault="00C90670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Increased mental wellbeing</w:t>
                              </w:r>
                            </w:p>
                            <w:p w14:paraId="2F7691C9" w14:textId="77777777" w:rsidR="00C90670" w:rsidRPr="00C90670" w:rsidRDefault="00C90670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Increased knowledge and understanding of relationship issues</w:t>
                              </w:r>
                            </w:p>
                            <w:p w14:paraId="72C39B4A" w14:textId="77777777" w:rsidR="00C90670" w:rsidRPr="00C90670" w:rsidRDefault="00C90670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Reduction in psychological distress</w:t>
                              </w:r>
                            </w:p>
                            <w:p w14:paraId="55296CD4" w14:textId="77777777" w:rsidR="00C90670" w:rsidRPr="00C90670" w:rsidRDefault="00C90670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Reduction in antisocial behaviour</w:t>
                              </w:r>
                            </w:p>
                            <w:p w14:paraId="3140E01A" w14:textId="77777777" w:rsidR="00C90670" w:rsidRPr="00C90670" w:rsidRDefault="00C90670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Reduction in school absenteeism</w:t>
                              </w:r>
                            </w:p>
                            <w:p w14:paraId="20E20C2E" w14:textId="5963C2DA" w:rsidR="00C90670" w:rsidRPr="00C90670" w:rsidRDefault="001A48C9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Reduction in </w:t>
                              </w:r>
                              <w:r w:rsidR="00C90670"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reportable school based beahvioural incidences</w:t>
                              </w:r>
                            </w:p>
                            <w:p w14:paraId="1AFA062C" w14:textId="77777777" w:rsidR="00C90670" w:rsidRPr="00C90670" w:rsidRDefault="00C90670" w:rsidP="00C906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Improved self-regulation</w:t>
                              </w:r>
                            </w:p>
                            <w:p w14:paraId="5F8250F9" w14:textId="77777777" w:rsidR="001A48C9" w:rsidRDefault="00C90670" w:rsidP="001A48C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90670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Increased social and emotional learning</w:t>
                              </w:r>
                            </w:p>
                            <w:p w14:paraId="0F2FFC53" w14:textId="256942FD" w:rsidR="00C90670" w:rsidRPr="001A48C9" w:rsidRDefault="00C90670" w:rsidP="001A48C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A48C9">
                                <w:rPr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Increased empathy</w:t>
                              </w:r>
                            </w:p>
                            <w:p w14:paraId="1EA38F85" w14:textId="3970A593" w:rsidR="00C90670" w:rsidRDefault="00C90670" w:rsidP="00C9067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58011" y="269843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3A431" w14:textId="7A559897" w:rsidR="00C90670" w:rsidRPr="00C90670" w:rsidRDefault="00C9067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</w:pPr>
                              <w:r w:rsidRPr="00CF0F46">
                                <w:rPr>
                                  <w:rFonts w:ascii="Fira Sans" w:hAnsi="Fira Sans"/>
                                  <w:b/>
                                  <w:bCs/>
                                  <w:shd w:val="clear" w:color="auto" w:fill="ECEDE8"/>
                                </w:rPr>
                                <w:t>Proven outcomes</w:t>
                              </w:r>
                              <w:r w:rsidRPr="00C90670">
                                <w:rPr>
                                  <w:rFonts w:ascii="Fira Sans" w:hAnsi="Fira Sans"/>
                                  <w:b/>
                                  <w:bCs/>
                                  <w:color w:val="9B57D3" w:themeColor="accent2"/>
                                  <w:shd w:val="clear" w:color="auto" w:fill="ECEDE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E96F9" id="Group 201" o:spid="_x0000_s1026" style="position:absolute;margin-left:366.9pt;margin-top:0;width:122.25pt;height:559.3pt;z-index:-251643904;mso-wrap-distance-left:18pt;mso-wrap-distance-right:18pt;mso-position-horizontal-relative:margin;mso-position-vertical:top;mso-position-vertical-relative:margin;mso-width-relative:margin;mso-height-relative:margin" coordorigin="-580" coordsize="1886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">
                <v:rect id="Rectangle 202" o:spid="_x0000_s1027" style="position:absolute;width:18288;height:3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92278f [3204]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92278f [3204]" stroked="f" strokeweight="1pt">
                  <v:textbox inset=",14.4pt,8.64pt,18pt">
                    <w:txbxContent>
                      <w:p w14:paraId="096CD6BC" w14:textId="77777777" w:rsidR="00C90670" w:rsidRPr="00C90670" w:rsidRDefault="00C90670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Increased mental wellbeing</w:t>
                        </w:r>
                      </w:p>
                      <w:p w14:paraId="2F7691C9" w14:textId="77777777" w:rsidR="00C90670" w:rsidRPr="00C90670" w:rsidRDefault="00C90670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Increased knowledge and understanding of relationship issues</w:t>
                        </w:r>
                      </w:p>
                      <w:p w14:paraId="72C39B4A" w14:textId="77777777" w:rsidR="00C90670" w:rsidRPr="00C90670" w:rsidRDefault="00C90670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Reduction in psychological distress</w:t>
                        </w:r>
                      </w:p>
                      <w:p w14:paraId="55296CD4" w14:textId="77777777" w:rsidR="00C90670" w:rsidRPr="00C90670" w:rsidRDefault="00C90670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Reduction in antisocial behaviour</w:t>
                        </w:r>
                      </w:p>
                      <w:p w14:paraId="3140E01A" w14:textId="77777777" w:rsidR="00C90670" w:rsidRPr="00C90670" w:rsidRDefault="00C90670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Reduction in school absenteeism</w:t>
                        </w:r>
                      </w:p>
                      <w:p w14:paraId="20E20C2E" w14:textId="5963C2DA" w:rsidR="00C90670" w:rsidRPr="00C90670" w:rsidRDefault="001A48C9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Reduction in </w:t>
                        </w:r>
                        <w:r w:rsidR="00C90670"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reportable school based beahvioural incidences</w:t>
                        </w:r>
                      </w:p>
                      <w:p w14:paraId="1AFA062C" w14:textId="77777777" w:rsidR="00C90670" w:rsidRPr="00C90670" w:rsidRDefault="00C90670" w:rsidP="00C906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Improved self-regulation</w:t>
                        </w:r>
                      </w:p>
                      <w:p w14:paraId="5F8250F9" w14:textId="77777777" w:rsidR="001A48C9" w:rsidRDefault="00C90670" w:rsidP="001A48C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C90670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Increased social and emotional learning</w:t>
                        </w:r>
                      </w:p>
                      <w:p w14:paraId="0F2FFC53" w14:textId="256942FD" w:rsidR="00C90670" w:rsidRPr="001A48C9" w:rsidRDefault="00C90670" w:rsidP="001A48C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1A48C9">
                          <w:rPr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Increased empathy</w:t>
                        </w:r>
                      </w:p>
                      <w:p w14:paraId="1EA38F85" w14:textId="3970A593" w:rsidR="00C90670" w:rsidRDefault="00C90670" w:rsidP="00C9067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580;top:2698;width:1828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14:paraId="5073A431" w14:textId="7A559897" w:rsidR="00C90670" w:rsidRPr="00C90670" w:rsidRDefault="00C9067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92278F" w:themeColor="accent1"/>
                            <w:sz w:val="28"/>
                            <w:szCs w:val="28"/>
                          </w:rPr>
                        </w:pPr>
                        <w:r w:rsidRPr="00CF0F46">
                          <w:rPr>
                            <w:rFonts w:ascii="Fira Sans" w:hAnsi="Fira Sans"/>
                            <w:b/>
                            <w:bCs/>
                            <w:shd w:val="clear" w:color="auto" w:fill="ECEDE8"/>
                          </w:rPr>
                          <w:t>Proven outcomes</w:t>
                        </w:r>
                        <w:r w:rsidRPr="00C90670">
                          <w:rPr>
                            <w:rFonts w:ascii="Fira Sans" w:hAnsi="Fira Sans"/>
                            <w:b/>
                            <w:bCs/>
                            <w:color w:val="9B57D3" w:themeColor="accent2"/>
                            <w:shd w:val="clear" w:color="auto" w:fill="ECEDE8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90670">
        <w:rPr>
          <w:rFonts w:ascii="Calibri" w:hAnsi="Calibri" w:cs="Calibri"/>
          <w:noProof/>
          <w:sz w:val="56"/>
          <w:szCs w:val="20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10DC09CD" wp14:editId="171005C7">
            <wp:simplePos x="0" y="0"/>
            <wp:positionH relativeFrom="margin">
              <wp:posOffset>4783455</wp:posOffset>
            </wp:positionH>
            <wp:positionV relativeFrom="paragraph">
              <wp:posOffset>-1316355</wp:posOffset>
            </wp:positionV>
            <wp:extent cx="1504435" cy="1305697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35" cy="13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E9" w:rsidRPr="00C90670">
        <w:rPr>
          <w:rFonts w:ascii="Calibri" w:hAnsi="Calibri" w:cs="Calibri"/>
          <w:noProof/>
          <w:lang w:val="en-AU" w:eastAsia="en-AU"/>
        </w:rPr>
        <w:drawing>
          <wp:anchor distT="0" distB="0" distL="114300" distR="114300" simplePos="0" relativeHeight="251673600" behindDoc="0" locked="0" layoutInCell="1" allowOverlap="1" wp14:anchorId="2A23B982" wp14:editId="2AB682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862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54" y="21109"/>
                <wp:lineTo x="21554" y="0"/>
                <wp:lineTo x="0" y="0"/>
              </wp:wrapPolygon>
            </wp:wrapThrough>
            <wp:docPr id="6" name="Picture 6" descr="drumbe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mbeat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9D5" w:rsidRPr="006D5F20">
        <w:rPr>
          <w:rFonts w:ascii="Calibri" w:hAnsi="Calibri" w:cs="Calibri"/>
          <w:color w:val="000000"/>
          <w:sz w:val="28"/>
          <w:szCs w:val="28"/>
        </w:rPr>
        <w:t>DRUMBEAT is the world’s leading therapeutic drumming program supported by independent research and evaluations</w:t>
      </w:r>
      <w:r w:rsidR="003D4017" w:rsidRPr="006D5F20">
        <w:rPr>
          <w:rFonts w:ascii="Calibri" w:hAnsi="Calibri" w:cs="Calibri"/>
          <w:color w:val="000000"/>
          <w:sz w:val="28"/>
          <w:szCs w:val="28"/>
        </w:rPr>
        <w:t xml:space="preserve"> –</w:t>
      </w:r>
      <w:r w:rsidR="0077598D" w:rsidRPr="006D5F20">
        <w:rPr>
          <w:rFonts w:ascii="Calibri" w:hAnsi="Calibri" w:cs="Calibri"/>
          <w:color w:val="000000"/>
          <w:sz w:val="28"/>
          <w:szCs w:val="28"/>
        </w:rPr>
        <w:t xml:space="preserve"> focusing on</w:t>
      </w:r>
      <w:r w:rsidR="003D4017" w:rsidRPr="006D5F20">
        <w:rPr>
          <w:rFonts w:ascii="Calibri" w:hAnsi="Calibri" w:cs="Calibri"/>
          <w:color w:val="000000"/>
          <w:sz w:val="28"/>
          <w:szCs w:val="28"/>
        </w:rPr>
        <w:t xml:space="preserve"> building resilience through </w:t>
      </w:r>
      <w:r w:rsidR="008F60B9" w:rsidRPr="006D5F20">
        <w:rPr>
          <w:rFonts w:ascii="Calibri" w:hAnsi="Calibri" w:cs="Calibri"/>
          <w:color w:val="000000"/>
          <w:sz w:val="28"/>
          <w:szCs w:val="28"/>
        </w:rPr>
        <w:t>rhythm.</w:t>
      </w:r>
    </w:p>
    <w:p w14:paraId="6555F750" w14:textId="77777777" w:rsidR="006D5F20" w:rsidRDefault="006D5F20" w:rsidP="00956327">
      <w:pPr>
        <w:jc w:val="center"/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</w:pPr>
    </w:p>
    <w:p w14:paraId="3693867D" w14:textId="397C0198" w:rsidR="00956327" w:rsidRPr="0077598D" w:rsidRDefault="00956327" w:rsidP="00956327">
      <w:pPr>
        <w:jc w:val="center"/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</w:pPr>
      <w:r w:rsidRPr="0077598D"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  <w:t>Holyoake’s DRUMBEA</w:t>
      </w:r>
      <w:r w:rsidR="004E32F4"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  <w:t>T program is based on</w:t>
      </w:r>
      <w:r w:rsidRPr="0077598D"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  <w:t xml:space="preserve"> research that identifies key issues related to heal</w:t>
      </w:r>
      <w:r w:rsidR="0077598D"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  <w:t xml:space="preserve">th and social outcomes. It </w:t>
      </w:r>
      <w:r w:rsidRPr="0077598D">
        <w:rPr>
          <w:rFonts w:ascii="Calibri" w:hAnsi="Calibri" w:cs="Calibri"/>
          <w:i/>
          <w:color w:val="9B57D3" w:themeColor="accent2"/>
          <w:sz w:val="22"/>
          <w:szCs w:val="22"/>
          <w:shd w:val="clear" w:color="auto" w:fill="ECEDE8"/>
        </w:rPr>
        <w:t xml:space="preserve">incorporates recent development in neurological research which notes the beneficial impact of rhythmic interventions on primal brain systems associated with </w:t>
      </w:r>
      <w:r w:rsidRPr="0077598D">
        <w:rPr>
          <w:rFonts w:ascii="Calibri" w:hAnsi="Calibri" w:cs="Calibri"/>
          <w:b/>
          <w:i/>
          <w:color w:val="9B57D3" w:themeColor="accent2"/>
          <w:sz w:val="22"/>
          <w:szCs w:val="22"/>
          <w:shd w:val="clear" w:color="auto" w:fill="ECEDE8"/>
        </w:rPr>
        <w:t>anxiety and emotional control.</w:t>
      </w:r>
    </w:p>
    <w:p w14:paraId="621FD399" w14:textId="7C5B7F70" w:rsidR="00785779" w:rsidRPr="00C90670" w:rsidRDefault="00C90670" w:rsidP="00C90670">
      <w:pPr>
        <w:jc w:val="center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C90670">
        <w:rPr>
          <w:rFonts w:ascii="Calibri" w:hAnsi="Calibri" w:cs="Calibri"/>
          <w:b/>
          <w:bCs/>
          <w:noProof/>
          <w:sz w:val="22"/>
          <w:szCs w:val="22"/>
          <w:lang w:eastAsia="en-US"/>
        </w:rPr>
        <w:t>Wednesdays 5pm-6pm, 27</w:t>
      </w:r>
      <w:r w:rsidRPr="00C90670">
        <w:rPr>
          <w:rFonts w:ascii="Calibri" w:hAnsi="Calibri" w:cs="Calibri"/>
          <w:b/>
          <w:bCs/>
          <w:noProof/>
          <w:sz w:val="22"/>
          <w:szCs w:val="22"/>
          <w:vertAlign w:val="superscript"/>
          <w:lang w:eastAsia="en-US"/>
        </w:rPr>
        <w:t>th</w:t>
      </w:r>
      <w:r w:rsidRPr="00C90670">
        <w:rPr>
          <w:rFonts w:ascii="Calibri" w:hAnsi="Calibri" w:cs="Calibri"/>
          <w:b/>
          <w:bCs/>
          <w:noProof/>
          <w:sz w:val="22"/>
          <w:szCs w:val="22"/>
          <w:lang w:eastAsia="en-US"/>
        </w:rPr>
        <w:t xml:space="preserve"> April – </w:t>
      </w:r>
      <w:r w:rsidR="0077598D">
        <w:rPr>
          <w:rFonts w:ascii="Calibri" w:hAnsi="Calibri" w:cs="Calibri"/>
          <w:b/>
          <w:bCs/>
          <w:noProof/>
          <w:sz w:val="22"/>
          <w:szCs w:val="22"/>
          <w:lang w:eastAsia="en-US"/>
        </w:rPr>
        <w:t>29</w:t>
      </w:r>
      <w:r w:rsidR="0077598D" w:rsidRPr="0077598D">
        <w:rPr>
          <w:rFonts w:ascii="Calibri" w:hAnsi="Calibri" w:cs="Calibri"/>
          <w:b/>
          <w:bCs/>
          <w:noProof/>
          <w:sz w:val="22"/>
          <w:szCs w:val="22"/>
          <w:vertAlign w:val="superscript"/>
          <w:lang w:eastAsia="en-US"/>
        </w:rPr>
        <w:t>th</w:t>
      </w:r>
      <w:r w:rsidR="0077598D">
        <w:rPr>
          <w:rFonts w:ascii="Calibri" w:hAnsi="Calibri" w:cs="Calibri"/>
          <w:b/>
          <w:bCs/>
          <w:noProof/>
          <w:sz w:val="22"/>
          <w:szCs w:val="22"/>
          <w:lang w:eastAsia="en-US"/>
        </w:rPr>
        <w:t xml:space="preserve"> June</w:t>
      </w:r>
      <w:r w:rsidRPr="00C90670">
        <w:rPr>
          <w:rFonts w:ascii="Calibri" w:hAnsi="Calibri" w:cs="Calibri"/>
          <w:b/>
          <w:bCs/>
          <w:noProof/>
          <w:sz w:val="22"/>
          <w:szCs w:val="22"/>
          <w:lang w:eastAsia="en-US"/>
        </w:rPr>
        <w:t xml:space="preserve"> 2022</w:t>
      </w:r>
    </w:p>
    <w:p w14:paraId="274796D2" w14:textId="6BE4AC4E" w:rsidR="00CD4EE9" w:rsidRPr="00B07797" w:rsidRDefault="00CD4EE9" w:rsidP="00B07797">
      <w:pPr>
        <w:jc w:val="center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CD4EE9">
        <w:rPr>
          <w:rFonts w:ascii="Calibri" w:hAnsi="Calibri" w:cs="Calibri"/>
          <w:b/>
          <w:bCs/>
          <w:noProof/>
          <w:sz w:val="56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4D7B6B" wp14:editId="381DE8DF">
                <wp:simplePos x="0" y="0"/>
                <wp:positionH relativeFrom="margin">
                  <wp:posOffset>-223520</wp:posOffset>
                </wp:positionH>
                <wp:positionV relativeFrom="paragraph">
                  <wp:posOffset>303530</wp:posOffset>
                </wp:positionV>
                <wp:extent cx="4806950" cy="2940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294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6251" w14:textId="23B5E3B1" w:rsidR="00CD4EE9" w:rsidRDefault="00CD4EE9" w:rsidP="00B07797">
                            <w:pPr>
                              <w:shd w:val="clear" w:color="auto" w:fill="D6BBED" w:themeFill="accent2" w:themeFillTint="66"/>
                              <w:ind w:left="1440" w:hanging="1440"/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</w:pPr>
                            <w:r w:rsidRPr="00C9067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eastAsia="en-US"/>
                              </w:rPr>
                              <w:t>Facilitators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: 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ab/>
                              <w:t>Dr Jo Winther (Clinical Psychologist) and Josh Winther (Psychology/Criminology Student) see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14:paraId="02C3A608" w14:textId="0D5078C8" w:rsidR="00CD4EE9" w:rsidRPr="00C90670" w:rsidRDefault="006D5F20" w:rsidP="00B07797">
                            <w:pPr>
                              <w:shd w:val="clear" w:color="auto" w:fill="D6BBED" w:themeFill="accent2" w:themeFillTint="66"/>
                              <w:ind w:left="720" w:firstLine="720"/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</w:pPr>
                            <w:hyperlink r:id="rId13" w:history="1">
                              <w:r w:rsidR="00CD4EE9" w:rsidRPr="007124DD">
                                <w:rPr>
                                  <w:rStyle w:val="Hyperlink"/>
                                  <w:rFonts w:ascii="Calibri" w:hAnsi="Calibri" w:cs="Calibri"/>
                                  <w:noProof/>
                                  <w:lang w:eastAsia="en-US"/>
                                </w:rPr>
                                <w:t>https://ajpsychology00.wixsite.com/ajpsychology/about-us</w:t>
                              </w:r>
                            </w:hyperlink>
                            <w:r w:rsidR="00CD4EE9"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14:paraId="73FF01B9" w14:textId="1F9B8178" w:rsidR="00CD4EE9" w:rsidRPr="00CD4EE9" w:rsidRDefault="00CD4EE9" w:rsidP="00B07797">
                            <w:pPr>
                              <w:shd w:val="clear" w:color="auto" w:fill="D6BBED" w:themeFill="accent2" w:themeFillTint="66"/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9067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eastAsia="en-US"/>
                              </w:rPr>
                              <w:t>Location: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        </w:t>
                            </w:r>
                            <w:r w:rsidR="000B452C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Winhaven Animal Assisted Therapy, 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>Sunbury (rural property)</w:t>
                            </w:r>
                            <w:r w:rsidR="000B452C" w:rsidRPr="000B452C">
                              <w:rPr>
                                <w:rFonts w:ascii="Calibri" w:hAnsi="Calibri" w:cs="Calibri"/>
                                <w:noProof/>
                                <w:sz w:val="56"/>
                                <w:szCs w:val="20"/>
                                <w:lang w:val="en-AU" w:eastAsia="en-AU"/>
                              </w:rPr>
                              <w:t xml:space="preserve"> </w:t>
                            </w:r>
                          </w:p>
                          <w:p w14:paraId="18F21EE1" w14:textId="1BEE990B" w:rsidR="00CD4EE9" w:rsidRDefault="00CD4EE9" w:rsidP="00B07797">
                            <w:pPr>
                              <w:shd w:val="clear" w:color="auto" w:fill="D6BBED" w:themeFill="accent2" w:themeFillTint="66"/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</w:pPr>
                            <w:r w:rsidRPr="00C9067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eastAsia="en-US"/>
                              </w:rPr>
                              <w:t>Cost: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ab/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ab/>
                              <w:t>$</w:t>
                            </w:r>
                            <w:r w:rsidR="000B452C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>500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for 10</w:t>
                            </w:r>
                            <w:r w:rsidR="000B452C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sessions</w:t>
                            </w:r>
                          </w:p>
                          <w:p w14:paraId="74B697E8" w14:textId="53DFC09D" w:rsidR="000B452C" w:rsidRPr="001A48C9" w:rsidRDefault="000B452C" w:rsidP="000B452C">
                            <w:pPr>
                              <w:shd w:val="clear" w:color="auto" w:fill="D6BBED" w:themeFill="accent2" w:themeFillTint="66"/>
                              <w:ind w:left="1440"/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A48C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(medicare group rebate available</w:t>
                            </w:r>
                            <w:r w:rsidR="001A48C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if eligible</w:t>
                            </w:r>
                            <w:r w:rsidRPr="001A48C9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; NDIS invoicing also available if eligible)</w:t>
                            </w:r>
                          </w:p>
                          <w:p w14:paraId="18DF67F6" w14:textId="2B016CCE" w:rsidR="00CD4EE9" w:rsidRPr="00C90670" w:rsidRDefault="00CD4EE9" w:rsidP="00B07797">
                            <w:pPr>
                              <w:shd w:val="clear" w:color="auto" w:fill="D6BBED" w:themeFill="accent2" w:themeFillTint="66"/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</w:pPr>
                            <w:r w:rsidRPr="00B07797">
                              <w:rPr>
                                <w:rFonts w:ascii="Calibri" w:hAnsi="Calibri" w:cs="Calibri"/>
                                <w:b/>
                                <w:noProof/>
                                <w:lang w:eastAsia="en-US"/>
                              </w:rPr>
                              <w:t>RSVP</w:t>
                            </w:r>
                            <w:r w:rsidR="001A48C9">
                              <w:rPr>
                                <w:rFonts w:ascii="Calibri" w:hAnsi="Calibri" w:cs="Calibri"/>
                                <w:b/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B07797">
                              <w:rPr>
                                <w:rFonts w:ascii="Calibri" w:hAnsi="Calibri" w:cs="Calibri"/>
                                <w:b/>
                                <w:noProof/>
                                <w:lang w:eastAsia="en-US"/>
                              </w:rPr>
                              <w:t>email only: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 </w:t>
                            </w:r>
                            <w:hyperlink r:id="rId14" w:history="1">
                              <w:r w:rsidRPr="00C90670">
                                <w:rPr>
                                  <w:rStyle w:val="Hyperlink"/>
                                  <w:rFonts w:ascii="Calibri" w:hAnsi="Calibri" w:cs="Calibri"/>
                                  <w:noProof/>
                                  <w:lang w:eastAsia="en-US"/>
                                </w:rPr>
                                <w:t>ajpsychology00@gmail.com</w:t>
                              </w:r>
                            </w:hyperlink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by 15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C90670">
                              <w:rPr>
                                <w:rFonts w:ascii="Calibri" w:hAnsi="Calibri" w:cs="Calibri"/>
                                <w:noProof/>
                                <w:lang w:eastAsia="en-US"/>
                              </w:rPr>
                              <w:t xml:space="preserve"> Apirl 2022 and you will be contacted to arrange an intake interview.</w:t>
                            </w:r>
                          </w:p>
                          <w:p w14:paraId="7D9C7C60" w14:textId="77777777" w:rsidR="00B07797" w:rsidRPr="007C3BF6" w:rsidRDefault="00B07797" w:rsidP="00B07797">
                            <w:pPr>
                              <w:shd w:val="clear" w:color="auto" w:fill="D6BBED" w:themeFill="accent2" w:themeFillTint="66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lang w:eastAsia="en-US"/>
                              </w:rPr>
                            </w:pPr>
                            <w:r w:rsidRPr="00C90670">
                              <w:rPr>
                                <w:rFonts w:ascii="Calibri" w:hAnsi="Calibri" w:cs="Calibri"/>
                                <w:i/>
                                <w:iCs/>
                                <w:noProof/>
                                <w:lang w:eastAsia="en-US"/>
                              </w:rPr>
                              <w:t xml:space="preserve">*Note: It is important for participants to attend all 10 sessions </w:t>
                            </w:r>
                          </w:p>
                          <w:p w14:paraId="00070CF5" w14:textId="4221BF54" w:rsidR="00CD4EE9" w:rsidRDefault="00CD4EE9" w:rsidP="00B07797">
                            <w:pPr>
                              <w:shd w:val="clear" w:color="auto" w:fill="D6BBED" w:themeFill="accen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7B6B" id="Text Box 2" o:spid="_x0000_s1030" type="#_x0000_t202" style="position:absolute;left:0;text-align:left;margin-left:-17.6pt;margin-top:23.9pt;width:378.5pt;height:2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" fillcolor="#d6bbed [1301]">
                <v:textbox>
                  <w:txbxContent>
                    <w:p w14:paraId="57376251" w14:textId="23B5E3B1" w:rsidR="00CD4EE9" w:rsidRDefault="00CD4EE9" w:rsidP="00B07797">
                      <w:pPr>
                        <w:shd w:val="clear" w:color="auto" w:fill="D6BBED" w:themeFill="accent2" w:themeFillTint="66"/>
                        <w:ind w:left="1440" w:hanging="1440"/>
                        <w:rPr>
                          <w:rFonts w:ascii="Calibri" w:hAnsi="Calibri" w:cs="Calibri"/>
                          <w:noProof/>
                          <w:lang w:eastAsia="en-US"/>
                        </w:rPr>
                      </w:pPr>
                      <w:r w:rsidRPr="00C90670">
                        <w:rPr>
                          <w:rFonts w:ascii="Calibri" w:hAnsi="Calibri" w:cs="Calibri"/>
                          <w:b/>
                          <w:bCs/>
                          <w:noProof/>
                          <w:lang w:eastAsia="en-US"/>
                        </w:rPr>
                        <w:t>Facilitators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: 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ab/>
                        <w:t>Dr Jo Winther (Clinical Psychologist) and Josh Winther (Psychology/Criminology Student) see</w:t>
                      </w:r>
                      <w:r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</w:t>
                      </w:r>
                    </w:p>
                    <w:p w14:paraId="02C3A608" w14:textId="0D5078C8" w:rsidR="00CD4EE9" w:rsidRPr="00C90670" w:rsidRDefault="00CD4EE9" w:rsidP="00B07797">
                      <w:pPr>
                        <w:shd w:val="clear" w:color="auto" w:fill="D6BBED" w:themeFill="accent2" w:themeFillTint="66"/>
                        <w:ind w:left="720" w:firstLine="720"/>
                        <w:rPr>
                          <w:rFonts w:ascii="Calibri" w:hAnsi="Calibri" w:cs="Calibri"/>
                          <w:noProof/>
                          <w:lang w:eastAsia="en-US"/>
                        </w:rPr>
                      </w:pPr>
                      <w:hyperlink r:id="rId15" w:history="1">
                        <w:r w:rsidRPr="007124DD">
                          <w:rPr>
                            <w:rStyle w:val="Hyperlink"/>
                            <w:rFonts w:ascii="Calibri" w:hAnsi="Calibri" w:cs="Calibri"/>
                            <w:noProof/>
                            <w:lang w:eastAsia="en-US"/>
                          </w:rPr>
                          <w:t>https://ajpsychology00.wixsite.com/ajpsychology/about-us</w:t>
                        </w:r>
                      </w:hyperlink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</w:t>
                      </w:r>
                    </w:p>
                    <w:p w14:paraId="73FF01B9" w14:textId="1F9B8178" w:rsidR="00CD4EE9" w:rsidRPr="00CD4EE9" w:rsidRDefault="00CD4EE9" w:rsidP="00B07797">
                      <w:pPr>
                        <w:shd w:val="clear" w:color="auto" w:fill="D6BBED" w:themeFill="accent2" w:themeFillTint="66"/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eastAsia="en-US"/>
                        </w:rPr>
                      </w:pPr>
                      <w:r w:rsidRPr="00C90670">
                        <w:rPr>
                          <w:rFonts w:ascii="Calibri" w:hAnsi="Calibri" w:cs="Calibri"/>
                          <w:b/>
                          <w:bCs/>
                          <w:noProof/>
                          <w:lang w:eastAsia="en-US"/>
                        </w:rPr>
                        <w:t>Location: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        </w:t>
                      </w:r>
                      <w:r w:rsidR="000B452C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Winhaven Animal Assisted Therapy, </w:t>
                      </w:r>
                      <w:r w:rsidRPr="00C90670"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eastAsia="en-US"/>
                        </w:rPr>
                        <w:t>Sunbury (rural property)</w:t>
                      </w:r>
                      <w:r w:rsidR="000B452C" w:rsidRPr="000B452C">
                        <w:rPr>
                          <w:rFonts w:ascii="Calibri" w:hAnsi="Calibri" w:cs="Calibri"/>
                          <w:noProof/>
                          <w:sz w:val="56"/>
                          <w:szCs w:val="20"/>
                          <w:lang w:val="en-AU" w:eastAsia="en-AU"/>
                        </w:rPr>
                        <w:t xml:space="preserve"> </w:t>
                      </w:r>
                    </w:p>
                    <w:p w14:paraId="18F21EE1" w14:textId="1BEE990B" w:rsidR="00CD4EE9" w:rsidRDefault="00CD4EE9" w:rsidP="00B07797">
                      <w:pPr>
                        <w:shd w:val="clear" w:color="auto" w:fill="D6BBED" w:themeFill="accent2" w:themeFillTint="66"/>
                        <w:rPr>
                          <w:rFonts w:ascii="Calibri" w:hAnsi="Calibri" w:cs="Calibri"/>
                          <w:noProof/>
                          <w:lang w:eastAsia="en-US"/>
                        </w:rPr>
                      </w:pPr>
                      <w:r w:rsidRPr="00C90670">
                        <w:rPr>
                          <w:rFonts w:ascii="Calibri" w:hAnsi="Calibri" w:cs="Calibri"/>
                          <w:b/>
                          <w:bCs/>
                          <w:noProof/>
                          <w:lang w:eastAsia="en-US"/>
                        </w:rPr>
                        <w:t>Cost: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ab/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ab/>
                        <w:t>$</w:t>
                      </w:r>
                      <w:r w:rsidR="000B452C">
                        <w:rPr>
                          <w:rFonts w:ascii="Calibri" w:hAnsi="Calibri" w:cs="Calibri"/>
                          <w:noProof/>
                          <w:lang w:eastAsia="en-US"/>
                        </w:rPr>
                        <w:t>500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for 10</w:t>
                      </w:r>
                      <w:r w:rsidR="000B452C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sessions</w:t>
                      </w:r>
                    </w:p>
                    <w:p w14:paraId="74B697E8" w14:textId="53DFC09D" w:rsidR="000B452C" w:rsidRPr="001A48C9" w:rsidRDefault="000B452C" w:rsidP="000B452C">
                      <w:pPr>
                        <w:shd w:val="clear" w:color="auto" w:fill="D6BBED" w:themeFill="accent2" w:themeFillTint="66"/>
                        <w:ind w:left="1440"/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1A48C9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en-US"/>
                        </w:rPr>
                        <w:t>(medicare group rebate available</w:t>
                      </w:r>
                      <w:r w:rsidR="001A48C9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en-US"/>
                        </w:rPr>
                        <w:t xml:space="preserve"> if eligible</w:t>
                      </w:r>
                      <w:r w:rsidRPr="001A48C9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en-US"/>
                        </w:rPr>
                        <w:t>; NDIS invoicing also available if eligible)</w:t>
                      </w:r>
                    </w:p>
                    <w:p w14:paraId="18DF67F6" w14:textId="2B016CCE" w:rsidR="00CD4EE9" w:rsidRPr="00C90670" w:rsidRDefault="00CD4EE9" w:rsidP="00B07797">
                      <w:pPr>
                        <w:shd w:val="clear" w:color="auto" w:fill="D6BBED" w:themeFill="accent2" w:themeFillTint="66"/>
                        <w:rPr>
                          <w:rFonts w:ascii="Calibri" w:hAnsi="Calibri" w:cs="Calibri"/>
                          <w:noProof/>
                          <w:lang w:eastAsia="en-US"/>
                        </w:rPr>
                      </w:pPr>
                      <w:r w:rsidRPr="00B07797">
                        <w:rPr>
                          <w:rFonts w:ascii="Calibri" w:hAnsi="Calibri" w:cs="Calibri"/>
                          <w:b/>
                          <w:noProof/>
                          <w:lang w:eastAsia="en-US"/>
                        </w:rPr>
                        <w:t>RSVP</w:t>
                      </w:r>
                      <w:r w:rsidR="001A48C9">
                        <w:rPr>
                          <w:rFonts w:ascii="Calibri" w:hAnsi="Calibri" w:cs="Calibri"/>
                          <w:b/>
                          <w:noProof/>
                          <w:lang w:eastAsia="en-US"/>
                        </w:rPr>
                        <w:t xml:space="preserve"> </w:t>
                      </w:r>
                      <w:r w:rsidRPr="00B07797">
                        <w:rPr>
                          <w:rFonts w:ascii="Calibri" w:hAnsi="Calibri" w:cs="Calibri"/>
                          <w:b/>
                          <w:noProof/>
                          <w:lang w:eastAsia="en-US"/>
                        </w:rPr>
                        <w:t>email only: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 </w:t>
                      </w:r>
                      <w:hyperlink r:id="rId16" w:history="1">
                        <w:r w:rsidRPr="00C90670">
                          <w:rPr>
                            <w:rStyle w:val="Hyperlink"/>
                            <w:rFonts w:ascii="Calibri" w:hAnsi="Calibri" w:cs="Calibri"/>
                            <w:noProof/>
                            <w:lang w:eastAsia="en-US"/>
                          </w:rPr>
                          <w:t>ajpsychology00@gmail.com</w:t>
                        </w:r>
                      </w:hyperlink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by 15</w:t>
                      </w:r>
                      <w:r w:rsidRPr="00C90670">
                        <w:rPr>
                          <w:rFonts w:ascii="Calibri" w:hAnsi="Calibri" w:cs="Calibri"/>
                          <w:noProof/>
                          <w:vertAlign w:val="superscript"/>
                          <w:lang w:eastAsia="en-US"/>
                        </w:rPr>
                        <w:t>th</w:t>
                      </w:r>
                      <w:r w:rsidRPr="00C90670">
                        <w:rPr>
                          <w:rFonts w:ascii="Calibri" w:hAnsi="Calibri" w:cs="Calibri"/>
                          <w:noProof/>
                          <w:lang w:eastAsia="en-US"/>
                        </w:rPr>
                        <w:t xml:space="preserve"> Apirl 2022 and you will be contacted to arrange an intake interview.</w:t>
                      </w:r>
                    </w:p>
                    <w:p w14:paraId="7D9C7C60" w14:textId="77777777" w:rsidR="00B07797" w:rsidRPr="007C3BF6" w:rsidRDefault="00B07797" w:rsidP="00B07797">
                      <w:pPr>
                        <w:shd w:val="clear" w:color="auto" w:fill="D6BBED" w:themeFill="accent2" w:themeFillTint="66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noProof/>
                          <w:lang w:eastAsia="en-US"/>
                        </w:rPr>
                      </w:pPr>
                      <w:r w:rsidRPr="00C90670">
                        <w:rPr>
                          <w:rFonts w:ascii="Calibri" w:hAnsi="Calibri" w:cs="Calibri"/>
                          <w:i/>
                          <w:iCs/>
                          <w:noProof/>
                          <w:lang w:eastAsia="en-US"/>
                        </w:rPr>
                        <w:t xml:space="preserve">*Note: It is important for participants to attend all 10 sessions </w:t>
                      </w:r>
                    </w:p>
                    <w:p w14:paraId="00070CF5" w14:textId="4221BF54" w:rsidR="00CD4EE9" w:rsidRDefault="00CD4EE9" w:rsidP="00B07797">
                      <w:pPr>
                        <w:shd w:val="clear" w:color="auto" w:fill="D6BBED" w:themeFill="accent2" w:themeFillTint="6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56B" w:rsidRPr="00C90670">
        <w:rPr>
          <w:rFonts w:ascii="Calibri" w:hAnsi="Calibri" w:cs="Calibri"/>
          <w:b/>
          <w:bCs/>
          <w:sz w:val="22"/>
          <w:szCs w:val="22"/>
        </w:rPr>
        <w:t xml:space="preserve">Weekly Group Sessions (10 </w:t>
      </w:r>
      <w:proofErr w:type="gramStart"/>
      <w:r w:rsidR="0077598D">
        <w:rPr>
          <w:rFonts w:ascii="Calibri" w:hAnsi="Calibri" w:cs="Calibri"/>
          <w:b/>
          <w:bCs/>
          <w:sz w:val="22"/>
          <w:szCs w:val="22"/>
        </w:rPr>
        <w:t>one hour</w:t>
      </w:r>
      <w:proofErr w:type="gramEnd"/>
      <w:r w:rsidR="007759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456B" w:rsidRPr="00C90670">
        <w:rPr>
          <w:rFonts w:ascii="Calibri" w:hAnsi="Calibri" w:cs="Calibri"/>
          <w:b/>
          <w:bCs/>
          <w:sz w:val="22"/>
          <w:szCs w:val="22"/>
        </w:rPr>
        <w:t>sessions)</w:t>
      </w:r>
    </w:p>
    <w:p w14:paraId="0071CF29" w14:textId="77777777" w:rsidR="00CD4EE9" w:rsidRDefault="00CD4EE9" w:rsidP="007C3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3864"/>
          <w:sz w:val="22"/>
          <w:szCs w:val="22"/>
          <w:bdr w:val="none" w:sz="0" w:space="0" w:color="auto" w:frame="1"/>
          <w:lang w:val="en-AU" w:eastAsia="en-AU"/>
        </w:rPr>
      </w:pPr>
    </w:p>
    <w:p w14:paraId="456F5FC3" w14:textId="21528051" w:rsidR="007C3BF6" w:rsidRPr="00C90670" w:rsidRDefault="007C3BF6" w:rsidP="007C3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  <w:lang w:val="en-AU" w:eastAsia="en-AU"/>
        </w:rPr>
      </w:pPr>
      <w:r w:rsidRPr="00C90670">
        <w:rPr>
          <w:rFonts w:ascii="Calibri" w:eastAsia="Times New Roman" w:hAnsi="Calibri" w:cs="Calibri"/>
          <w:color w:val="1F3864"/>
          <w:sz w:val="22"/>
          <w:szCs w:val="22"/>
          <w:bdr w:val="none" w:sz="0" w:space="0" w:color="auto" w:frame="1"/>
          <w:lang w:val="en-AU" w:eastAsia="en-AU"/>
        </w:rPr>
        <w:t>Need more information about DRUMBEAT see:</w:t>
      </w:r>
    </w:p>
    <w:p w14:paraId="5CB99561" w14:textId="3BBF3DA2" w:rsidR="007C3BF6" w:rsidRPr="00C90670" w:rsidRDefault="007C3BF6" w:rsidP="007C3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  <w:lang w:val="en-AU" w:eastAsia="en-AU"/>
        </w:rPr>
      </w:pPr>
      <w:r w:rsidRPr="00C90670">
        <w:rPr>
          <w:rFonts w:ascii="Calibri" w:eastAsia="Times New Roman" w:hAnsi="Calibri" w:cs="Calibri"/>
          <w:color w:val="1F3864"/>
          <w:sz w:val="22"/>
          <w:szCs w:val="22"/>
          <w:bdr w:val="none" w:sz="0" w:space="0" w:color="auto" w:frame="1"/>
          <w:lang w:val="en-AU" w:eastAsia="en-AU"/>
        </w:rPr>
        <w:t>Facebook </w:t>
      </w:r>
      <w:hyperlink r:id="rId17" w:tgtFrame="_blank" w:history="1">
        <w:r w:rsidRPr="00C90670">
          <w:rPr>
            <w:rFonts w:ascii="Calibri" w:eastAsia="Times New Roman" w:hAnsi="Calibri" w:cs="Calibri"/>
            <w:color w:val="0563C1"/>
            <w:sz w:val="22"/>
            <w:szCs w:val="22"/>
            <w:u w:val="single"/>
            <w:bdr w:val="none" w:sz="0" w:space="0" w:color="auto" w:frame="1"/>
            <w:lang w:val="en-AU" w:eastAsia="en-AU"/>
          </w:rPr>
          <w:t>www.facebook.com/HolyoakeDRUMBEAT</w:t>
        </w:r>
      </w:hyperlink>
    </w:p>
    <w:p w14:paraId="56A48666" w14:textId="3D82C4BB" w:rsidR="007C3BF6" w:rsidRPr="00C90670" w:rsidRDefault="007C3BF6" w:rsidP="007C3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  <w:lang w:val="en-AU" w:eastAsia="en-AU"/>
        </w:rPr>
      </w:pPr>
      <w:r w:rsidRPr="00C90670">
        <w:rPr>
          <w:rFonts w:ascii="Calibri" w:eastAsia="Times New Roman" w:hAnsi="Calibri" w:cs="Calibri"/>
          <w:color w:val="1F3864"/>
          <w:sz w:val="22"/>
          <w:szCs w:val="22"/>
          <w:bdr w:val="none" w:sz="0" w:space="0" w:color="auto" w:frame="1"/>
          <w:lang w:val="en-AU" w:eastAsia="en-AU"/>
        </w:rPr>
        <w:t>You Tube </w:t>
      </w:r>
      <w:hyperlink r:id="rId18" w:tgtFrame="_blank" w:history="1">
        <w:r w:rsidRPr="00C90670">
          <w:rPr>
            <w:rFonts w:ascii="Calibri" w:eastAsia="Times New Roman" w:hAnsi="Calibri" w:cs="Calibri"/>
            <w:color w:val="0563C1"/>
            <w:sz w:val="22"/>
            <w:szCs w:val="22"/>
            <w:u w:val="single"/>
            <w:bdr w:val="none" w:sz="0" w:space="0" w:color="auto" w:frame="1"/>
            <w:lang w:val="en-AU" w:eastAsia="en-AU"/>
          </w:rPr>
          <w:t>https://www.youtube.com/HolyoakeDRUMBEAT</w:t>
        </w:r>
      </w:hyperlink>
    </w:p>
    <w:p w14:paraId="37127C68" w14:textId="016A7D94" w:rsidR="00785779" w:rsidRPr="00C90670" w:rsidRDefault="00785779" w:rsidP="005E1815">
      <w:pPr>
        <w:rPr>
          <w:rFonts w:ascii="Calibri" w:hAnsi="Calibri" w:cs="Calibri"/>
          <w:noProof/>
          <w:lang w:eastAsia="en-US"/>
        </w:rPr>
      </w:pPr>
    </w:p>
    <w:sectPr w:rsidR="00785779" w:rsidRPr="00C90670" w:rsidSect="005E1815">
      <w:headerReference w:type="default" r:id="rId19"/>
      <w:footerReference w:type="default" r:id="rId20"/>
      <w:headerReference w:type="first" r:id="rId21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6B45" w14:textId="77777777" w:rsidR="0084427E" w:rsidRDefault="0084427E" w:rsidP="0068245E">
      <w:pPr>
        <w:spacing w:after="0" w:line="240" w:lineRule="auto"/>
      </w:pPr>
      <w:r>
        <w:separator/>
      </w:r>
    </w:p>
  </w:endnote>
  <w:endnote w:type="continuationSeparator" w:id="0">
    <w:p w14:paraId="1FEC6534" w14:textId="77777777" w:rsidR="0084427E" w:rsidRDefault="0084427E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BD9DC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0CE2" w14:textId="77777777" w:rsidR="0084427E" w:rsidRDefault="0084427E" w:rsidP="0068245E">
      <w:pPr>
        <w:spacing w:after="0" w:line="240" w:lineRule="auto"/>
      </w:pPr>
      <w:r>
        <w:separator/>
      </w:r>
    </w:p>
  </w:footnote>
  <w:footnote w:type="continuationSeparator" w:id="0">
    <w:p w14:paraId="2BFAE6B9" w14:textId="77777777" w:rsidR="0084427E" w:rsidRDefault="0084427E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3DA" w14:textId="77777777" w:rsidR="002A068F" w:rsidRDefault="002A068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B956B5E" wp14:editId="0E44C9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18FDB18C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9b57d3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D907" w14:textId="77777777" w:rsidR="009124DD" w:rsidRDefault="004A1A9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FF97AC3" wp14:editId="20E77C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47ABA6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9b57d3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C542B7C"/>
    <w:multiLevelType w:val="hybridMultilevel"/>
    <w:tmpl w:val="C6727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656A2"/>
    <w:multiLevelType w:val="multilevel"/>
    <w:tmpl w:val="926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CC"/>
    <w:rsid w:val="00017D6D"/>
    <w:rsid w:val="00020818"/>
    <w:rsid w:val="00030167"/>
    <w:rsid w:val="00041FC9"/>
    <w:rsid w:val="000768F4"/>
    <w:rsid w:val="0008632C"/>
    <w:rsid w:val="000B452C"/>
    <w:rsid w:val="000E33EA"/>
    <w:rsid w:val="00112287"/>
    <w:rsid w:val="00124484"/>
    <w:rsid w:val="001570B2"/>
    <w:rsid w:val="001624C3"/>
    <w:rsid w:val="00187BD0"/>
    <w:rsid w:val="001A48C9"/>
    <w:rsid w:val="001B7A67"/>
    <w:rsid w:val="00220400"/>
    <w:rsid w:val="002733AA"/>
    <w:rsid w:val="002778FC"/>
    <w:rsid w:val="002A068F"/>
    <w:rsid w:val="002C615B"/>
    <w:rsid w:val="002F1575"/>
    <w:rsid w:val="0030446C"/>
    <w:rsid w:val="0036181A"/>
    <w:rsid w:val="003C7B47"/>
    <w:rsid w:val="003D4017"/>
    <w:rsid w:val="004042B8"/>
    <w:rsid w:val="00404455"/>
    <w:rsid w:val="00407A53"/>
    <w:rsid w:val="004559AB"/>
    <w:rsid w:val="004611DB"/>
    <w:rsid w:val="00461510"/>
    <w:rsid w:val="00484D97"/>
    <w:rsid w:val="004A0236"/>
    <w:rsid w:val="004A1A94"/>
    <w:rsid w:val="004A2549"/>
    <w:rsid w:val="004C1CEA"/>
    <w:rsid w:val="004E32F4"/>
    <w:rsid w:val="00514C59"/>
    <w:rsid w:val="0053702D"/>
    <w:rsid w:val="00561481"/>
    <w:rsid w:val="0057510C"/>
    <w:rsid w:val="005849A4"/>
    <w:rsid w:val="00595AAB"/>
    <w:rsid w:val="005A2EDE"/>
    <w:rsid w:val="005C61AB"/>
    <w:rsid w:val="005D2D39"/>
    <w:rsid w:val="005D75D8"/>
    <w:rsid w:val="005E1815"/>
    <w:rsid w:val="005E6228"/>
    <w:rsid w:val="0068245E"/>
    <w:rsid w:val="00692C40"/>
    <w:rsid w:val="0069500E"/>
    <w:rsid w:val="006D5F20"/>
    <w:rsid w:val="006E191A"/>
    <w:rsid w:val="00713F12"/>
    <w:rsid w:val="0073666E"/>
    <w:rsid w:val="007409D5"/>
    <w:rsid w:val="00752483"/>
    <w:rsid w:val="00767225"/>
    <w:rsid w:val="00767DAA"/>
    <w:rsid w:val="00770FCD"/>
    <w:rsid w:val="00771DB0"/>
    <w:rsid w:val="0077598D"/>
    <w:rsid w:val="0077702B"/>
    <w:rsid w:val="00785779"/>
    <w:rsid w:val="00794416"/>
    <w:rsid w:val="007A2971"/>
    <w:rsid w:val="007A4EDB"/>
    <w:rsid w:val="007A70CF"/>
    <w:rsid w:val="007B5274"/>
    <w:rsid w:val="007B5534"/>
    <w:rsid w:val="007C3296"/>
    <w:rsid w:val="007C3BF6"/>
    <w:rsid w:val="007E4E82"/>
    <w:rsid w:val="00834305"/>
    <w:rsid w:val="0084427E"/>
    <w:rsid w:val="008466BC"/>
    <w:rsid w:val="00851984"/>
    <w:rsid w:val="0085216E"/>
    <w:rsid w:val="008701A5"/>
    <w:rsid w:val="008942FE"/>
    <w:rsid w:val="0089436B"/>
    <w:rsid w:val="00897FB4"/>
    <w:rsid w:val="008A3688"/>
    <w:rsid w:val="008C4FC8"/>
    <w:rsid w:val="008F60B9"/>
    <w:rsid w:val="00910AA1"/>
    <w:rsid w:val="009124DD"/>
    <w:rsid w:val="00922437"/>
    <w:rsid w:val="0094423C"/>
    <w:rsid w:val="00956327"/>
    <w:rsid w:val="00976EA9"/>
    <w:rsid w:val="00982764"/>
    <w:rsid w:val="0099528E"/>
    <w:rsid w:val="009B1E84"/>
    <w:rsid w:val="00A530E7"/>
    <w:rsid w:val="00A560C2"/>
    <w:rsid w:val="00A56F98"/>
    <w:rsid w:val="00A64661"/>
    <w:rsid w:val="00A66A36"/>
    <w:rsid w:val="00A95506"/>
    <w:rsid w:val="00A95FC2"/>
    <w:rsid w:val="00A97EEB"/>
    <w:rsid w:val="00AA1DC4"/>
    <w:rsid w:val="00AB123B"/>
    <w:rsid w:val="00AD485A"/>
    <w:rsid w:val="00AD7ECC"/>
    <w:rsid w:val="00B019B3"/>
    <w:rsid w:val="00B05FE5"/>
    <w:rsid w:val="00B07797"/>
    <w:rsid w:val="00B168F9"/>
    <w:rsid w:val="00B275EC"/>
    <w:rsid w:val="00B620E5"/>
    <w:rsid w:val="00B73DE5"/>
    <w:rsid w:val="00BB595E"/>
    <w:rsid w:val="00BD34CE"/>
    <w:rsid w:val="00C04BC7"/>
    <w:rsid w:val="00C20D04"/>
    <w:rsid w:val="00C40B41"/>
    <w:rsid w:val="00C41CA0"/>
    <w:rsid w:val="00C42875"/>
    <w:rsid w:val="00C6425E"/>
    <w:rsid w:val="00C67FD5"/>
    <w:rsid w:val="00C90670"/>
    <w:rsid w:val="00C93A32"/>
    <w:rsid w:val="00CA12B3"/>
    <w:rsid w:val="00CA3B1F"/>
    <w:rsid w:val="00CA6F86"/>
    <w:rsid w:val="00CD4EE9"/>
    <w:rsid w:val="00CE754C"/>
    <w:rsid w:val="00CE7E1B"/>
    <w:rsid w:val="00CF0F46"/>
    <w:rsid w:val="00CF207A"/>
    <w:rsid w:val="00D05DC0"/>
    <w:rsid w:val="00D16596"/>
    <w:rsid w:val="00D529A9"/>
    <w:rsid w:val="00D725D7"/>
    <w:rsid w:val="00D747CC"/>
    <w:rsid w:val="00D7573C"/>
    <w:rsid w:val="00D92469"/>
    <w:rsid w:val="00D97147"/>
    <w:rsid w:val="00DB1055"/>
    <w:rsid w:val="00DF387A"/>
    <w:rsid w:val="00DF7A8D"/>
    <w:rsid w:val="00E03E13"/>
    <w:rsid w:val="00E402F3"/>
    <w:rsid w:val="00E43EFE"/>
    <w:rsid w:val="00E72B8D"/>
    <w:rsid w:val="00E749B3"/>
    <w:rsid w:val="00E77830"/>
    <w:rsid w:val="00EA786A"/>
    <w:rsid w:val="00EE1083"/>
    <w:rsid w:val="00F111B7"/>
    <w:rsid w:val="00F11B22"/>
    <w:rsid w:val="00F31580"/>
    <w:rsid w:val="00F31733"/>
    <w:rsid w:val="00F346DF"/>
    <w:rsid w:val="00F40906"/>
    <w:rsid w:val="00F46880"/>
    <w:rsid w:val="00F52FBB"/>
    <w:rsid w:val="00F618D0"/>
    <w:rsid w:val="00F67724"/>
    <w:rsid w:val="00F7456B"/>
    <w:rsid w:val="00F74773"/>
    <w:rsid w:val="00F85ABB"/>
    <w:rsid w:val="00FB3EC9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531ACB"/>
  <w15:chartTrackingRefBased/>
  <w15:docId w15:val="{22D19FC6-AAB1-4695-BB9A-0275BA7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2E62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491347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1347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1F76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4E1F76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4E1F76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52EB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52EB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632E62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52EB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52EB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632E62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491347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491347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4E1F76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49134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491347" w:themeColor="accent1" w:themeShade="80"/>
        <w:bottom w:val="single" w:sz="4" w:space="10" w:color="491347" w:themeColor="accent1" w:themeShade="80"/>
      </w:pBdr>
      <w:spacing w:before="360" w:after="360"/>
      <w:jc w:val="center"/>
    </w:pPr>
    <w:rPr>
      <w:i/>
      <w:iCs/>
      <w:color w:val="49134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49134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491347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49134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2F2A60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4E1F76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4E1F76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paragraph" w:styleId="ListParagraph">
    <w:name w:val="List Paragraph"/>
    <w:basedOn w:val="Normal"/>
    <w:uiPriority w:val="34"/>
    <w:unhideWhenUsed/>
    <w:qFormat/>
    <w:rsid w:val="000301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0670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0670"/>
    <w:rPr>
      <w:rFonts w:eastAsiaTheme="minorEastAsi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0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5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8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jpsychology00.wixsite.com/ajpsychology/about-us" TargetMode="External"/><Relationship Id="rId18" Type="http://schemas.openxmlformats.org/officeDocument/2006/relationships/hyperlink" Target="https://www.youtube.com/HolyoakeDRUMBEA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facebook.com/HolyoakeDRUMBE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jpsychology00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jpsychology00.wixsite.com/ajpsychology/about-u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jpsychology00@gmail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420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BB4B619-3E79-4C54-AADE-03312DB73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Winther</dc:creator>
  <cp:keywords/>
  <dc:description/>
  <cp:lastModifiedBy>Jo Winther</cp:lastModifiedBy>
  <cp:revision>3</cp:revision>
  <cp:lastPrinted>2021-12-08T02:08:00Z</cp:lastPrinted>
  <dcterms:created xsi:type="dcterms:W3CDTF">2022-03-24T01:13:00Z</dcterms:created>
  <dcterms:modified xsi:type="dcterms:W3CDTF">2022-03-24T01:14:00Z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